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55" w:rsidRDefault="008F0055">
      <w:pPr>
        <w:framePr w:wrap="none" w:vAnchor="page" w:hAnchor="page" w:x="2641" w:y="138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2pt">
            <v:imagedata r:id="rId7" r:href="rId8"/>
          </v:shape>
        </w:pict>
      </w:r>
    </w:p>
    <w:p w:rsidR="008F0055" w:rsidRDefault="00A72E09">
      <w:pPr>
        <w:pStyle w:val="30"/>
        <w:framePr w:wrap="none" w:vAnchor="page" w:hAnchor="page" w:x="3174" w:y="1584"/>
        <w:shd w:val="clear" w:color="auto" w:fill="auto"/>
        <w:spacing w:line="360" w:lineRule="exact"/>
      </w:pPr>
      <w:r>
        <w:rPr>
          <w:rStyle w:val="31"/>
          <w:b/>
          <w:bCs/>
        </w:rPr>
        <w:t>ГАЗПРОМ</w:t>
      </w:r>
    </w:p>
    <w:p w:rsidR="008F0055" w:rsidRDefault="00A72E09">
      <w:pPr>
        <w:pStyle w:val="20"/>
        <w:framePr w:wrap="none" w:vAnchor="page" w:hAnchor="page" w:x="3198" w:y="1932"/>
        <w:shd w:val="clear" w:color="auto" w:fill="000000"/>
        <w:spacing w:line="100" w:lineRule="exact"/>
      </w:pPr>
      <w:r>
        <w:rPr>
          <w:rStyle w:val="21"/>
        </w:rPr>
        <w:t>ГАЗОГАСЛгедиКНИЕ</w:t>
      </w:r>
    </w:p>
    <w:p w:rsidR="008F0055" w:rsidRDefault="00A72E09">
      <w:pPr>
        <w:pStyle w:val="33"/>
        <w:framePr w:wrap="none" w:vAnchor="page" w:hAnchor="page" w:x="3174" w:y="2093"/>
        <w:shd w:val="clear" w:color="auto" w:fill="auto"/>
        <w:spacing w:line="120" w:lineRule="exact"/>
      </w:pPr>
      <w:r>
        <w:rPr>
          <w:rStyle w:val="32pt"/>
        </w:rPr>
        <w:t>ЧЕЛЯБИНСК</w:t>
      </w:r>
    </w:p>
    <w:p w:rsidR="008F0055" w:rsidRDefault="00A72E09">
      <w:pPr>
        <w:pStyle w:val="40"/>
        <w:framePr w:w="4166" w:h="1367" w:hRule="exact" w:wrap="none" w:vAnchor="page" w:hAnchor="page" w:x="1431" w:y="2425"/>
        <w:shd w:val="clear" w:color="auto" w:fill="auto"/>
        <w:spacing w:after="171"/>
        <w:ind w:left="20"/>
      </w:pPr>
      <w:r>
        <w:rPr>
          <w:rStyle w:val="41"/>
        </w:rPr>
        <w:t>Акционерное общество</w:t>
      </w:r>
      <w:r>
        <w:rPr>
          <w:rStyle w:val="41"/>
        </w:rPr>
        <w:br/>
        <w:t>«Газпром газораспределение Челябинск»</w:t>
      </w:r>
      <w:r>
        <w:rPr>
          <w:rStyle w:val="41"/>
        </w:rPr>
        <w:br/>
        <w:t>(АО «Газпром газораспределение Челябинск»)</w:t>
      </w:r>
    </w:p>
    <w:p w:rsidR="008F0055" w:rsidRDefault="00A72E09">
      <w:pPr>
        <w:pStyle w:val="35"/>
        <w:framePr w:w="4166" w:h="1367" w:hRule="exact" w:wrap="none" w:vAnchor="page" w:hAnchor="page" w:x="1431" w:y="2425"/>
        <w:shd w:val="clear" w:color="auto" w:fill="auto"/>
        <w:spacing w:before="0" w:line="280" w:lineRule="exact"/>
        <w:ind w:left="20"/>
      </w:pPr>
      <w:bookmarkStart w:id="0" w:name="bookmark0"/>
      <w:r>
        <w:rPr>
          <w:rStyle w:val="36"/>
          <w:b/>
          <w:bCs/>
        </w:rPr>
        <w:t>Филиал в г. Южноуральске</w:t>
      </w:r>
      <w:bookmarkEnd w:id="0"/>
    </w:p>
    <w:p w:rsidR="008F0055" w:rsidRDefault="00A72E09">
      <w:pPr>
        <w:pStyle w:val="60"/>
        <w:framePr w:w="10296" w:h="1643" w:hRule="exact" w:wrap="none" w:vAnchor="page" w:hAnchor="page" w:x="1230" w:y="4165"/>
        <w:shd w:val="clear" w:color="auto" w:fill="auto"/>
        <w:ind w:left="1200"/>
      </w:pPr>
      <w:r>
        <w:t xml:space="preserve">ул </w:t>
      </w:r>
      <w:r>
        <w:t>Заводская, д. З-б, г. Южноуральск,</w:t>
      </w:r>
    </w:p>
    <w:p w:rsidR="008F0055" w:rsidRDefault="00A72E09">
      <w:pPr>
        <w:pStyle w:val="70"/>
        <w:framePr w:w="10296" w:h="1643" w:hRule="exact" w:wrap="none" w:vAnchor="page" w:hAnchor="page" w:x="1230" w:y="4165"/>
        <w:shd w:val="clear" w:color="auto" w:fill="auto"/>
        <w:ind w:left="780" w:right="600" w:firstLine="0"/>
      </w:pPr>
      <w:r>
        <w:t>Челябинская область. РоссийскаяФедерация. 457040</w:t>
      </w:r>
      <w:r>
        <w:br/>
        <w:t>тел.: +7 (35134)9-07-01 , факс: +7 (35134)9-07-05</w:t>
      </w:r>
      <w:r>
        <w:br/>
      </w:r>
      <w:r>
        <w:rPr>
          <w:lang w:val="en-US" w:eastAsia="en-US" w:bidi="en-US"/>
        </w:rPr>
        <w:t>e</w:t>
      </w:r>
      <w:r w:rsidRPr="006045D1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6045D1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uu</w:t>
        </w:r>
        <w:r w:rsidRPr="006045D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gazcom</w:t>
        </w:r>
        <w:r w:rsidRPr="006045D1">
          <w:rPr>
            <w:rStyle w:val="a3"/>
            <w:lang w:eastAsia="en-US" w:bidi="en-US"/>
          </w:rPr>
          <w:t>74.</w:t>
        </w:r>
        <w:r>
          <w:rPr>
            <w:rStyle w:val="a3"/>
            <w:lang w:val="en-US" w:eastAsia="en-US" w:bidi="en-US"/>
          </w:rPr>
          <w:t>ru</w:t>
        </w:r>
      </w:hyperlink>
    </w:p>
    <w:p w:rsidR="008F0055" w:rsidRDefault="00A72E09">
      <w:pPr>
        <w:pStyle w:val="70"/>
        <w:framePr w:w="10296" w:h="1643" w:hRule="exact" w:wrap="none" w:vAnchor="page" w:hAnchor="page" w:x="1230" w:y="4165"/>
        <w:shd w:val="clear" w:color="auto" w:fill="auto"/>
        <w:spacing w:line="398" w:lineRule="exact"/>
        <w:ind w:left="1960"/>
      </w:pPr>
      <w:r>
        <w:t>ОКПО 71701574, ОГРН1037403898058, ИНН 7453128989, КПП 742402001</w:t>
      </w:r>
      <w:r>
        <w:br/>
      </w:r>
      <w:r>
        <w:rPr>
          <w:rStyle w:val="785pt0pt"/>
          <w:b w:val="0"/>
          <w:bCs w:val="0"/>
        </w:rPr>
        <w:t>№</w:t>
      </w:r>
    </w:p>
    <w:p w:rsidR="008F0055" w:rsidRDefault="00A72E09">
      <w:pPr>
        <w:pStyle w:val="80"/>
        <w:framePr w:w="10296" w:h="1643" w:hRule="exact" w:wrap="none" w:vAnchor="page" w:hAnchor="page" w:x="1230" w:y="4165"/>
        <w:shd w:val="clear" w:color="auto" w:fill="auto"/>
        <w:tabs>
          <w:tab w:val="left" w:pos="1910"/>
        </w:tabs>
        <w:spacing w:after="0" w:line="170" w:lineRule="exact"/>
        <w:ind w:left="240" w:right="5784"/>
      </w:pPr>
      <w:r>
        <w:t>на</w:t>
      </w:r>
      <w:r>
        <w:tab/>
        <w:t>от</w:t>
      </w:r>
    </w:p>
    <w:p w:rsidR="008F0055" w:rsidRDefault="008F0055">
      <w:pPr>
        <w:pStyle w:val="10"/>
        <w:framePr w:wrap="none" w:vAnchor="page" w:hAnchor="page" w:x="11195" w:y="1623"/>
        <w:shd w:val="clear" w:color="auto" w:fill="auto"/>
        <w:spacing w:line="420" w:lineRule="exact"/>
      </w:pPr>
    </w:p>
    <w:p w:rsidR="008F0055" w:rsidRDefault="008F0055">
      <w:pPr>
        <w:pStyle w:val="43"/>
        <w:framePr w:w="5578" w:h="673" w:hRule="exact" w:wrap="none" w:vAnchor="page" w:hAnchor="page" w:x="6385" w:y="2231"/>
        <w:shd w:val="clear" w:color="auto" w:fill="auto"/>
        <w:spacing w:after="50" w:line="200" w:lineRule="exact"/>
        <w:ind w:left="2534"/>
      </w:pPr>
    </w:p>
    <w:p w:rsidR="008F0055" w:rsidRDefault="006045D1" w:rsidP="006045D1">
      <w:pPr>
        <w:pStyle w:val="26"/>
        <w:framePr w:w="10296" w:h="8951" w:hRule="exact" w:wrap="none" w:vAnchor="page" w:hAnchor="page" w:x="1230" w:y="6143"/>
        <w:shd w:val="clear" w:color="auto" w:fill="auto"/>
        <w:spacing w:before="0" w:line="322" w:lineRule="exact"/>
      </w:pPr>
      <w:r>
        <w:t xml:space="preserve">       </w:t>
      </w:r>
      <w:r w:rsidR="00A72E09">
        <w:t xml:space="preserve">Обеспечение высокого уровня безопасности </w:t>
      </w:r>
      <w:r w:rsidR="00A72E09">
        <w:t>газопотребления - одно из ключевых требований для организации надежного и бесперебойного газоснабжения абонентов на территориях муниципальных районов. При этом крайне важно осознавать, что ответственность за надлежащее состояние газоиспользующего оборудова</w:t>
      </w:r>
      <w:r w:rsidR="00A72E09">
        <w:t>ния и соблюдение требований по его эксплуатации в первую очередь лежит на самом абоненте.</w:t>
      </w:r>
    </w:p>
    <w:p w:rsidR="008F0055" w:rsidRDefault="00A72E09">
      <w:pPr>
        <w:pStyle w:val="26"/>
        <w:framePr w:w="10296" w:h="8951" w:hRule="exact" w:wrap="none" w:vAnchor="page" w:hAnchor="page" w:x="1230" w:y="6143"/>
        <w:shd w:val="clear" w:color="auto" w:fill="auto"/>
        <w:spacing w:before="0" w:after="300" w:line="317" w:lineRule="exact"/>
        <w:ind w:firstLine="460"/>
        <w:jc w:val="left"/>
      </w:pPr>
      <w:r>
        <w:t>Учитывая социальную значимость вопроса, прошу довести до сведения граждан следующую информацию:</w:t>
      </w:r>
    </w:p>
    <w:p w:rsidR="008F0055" w:rsidRDefault="00A72E09">
      <w:pPr>
        <w:pStyle w:val="26"/>
        <w:framePr w:w="10296" w:h="8951" w:hRule="exact" w:wrap="none" w:vAnchor="page" w:hAnchor="page" w:x="1230" w:y="6143"/>
        <w:shd w:val="clear" w:color="auto" w:fill="auto"/>
        <w:spacing w:before="0" w:line="317" w:lineRule="exact"/>
        <w:ind w:firstLine="540"/>
      </w:pPr>
      <w:r>
        <w:t xml:space="preserve">«В связи с участившимися чрезвычайными ситуациями, вызванными взрывом </w:t>
      </w:r>
      <w:r>
        <w:t>газа в жилых домах на территории Российской Федерации филиал АО «Газпром газораспределение Челябинск» в г. Южноуральске предупреждает, что при эксплуатации бытовых газовых приборов:</w:t>
      </w:r>
    </w:p>
    <w:p w:rsidR="008F0055" w:rsidRDefault="00A72E09">
      <w:pPr>
        <w:pStyle w:val="26"/>
        <w:framePr w:w="10296" w:h="8951" w:hRule="exact" w:wrap="none" w:vAnchor="page" w:hAnchor="page" w:x="1230" w:y="6143"/>
        <w:shd w:val="clear" w:color="auto" w:fill="auto"/>
        <w:spacing w:before="0" w:line="322" w:lineRule="exact"/>
      </w:pPr>
      <w:r>
        <w:t>ЗАПРЕЩАЕТСЯ:</w:t>
      </w:r>
    </w:p>
    <w:p w:rsidR="008F0055" w:rsidRDefault="00A72E09">
      <w:pPr>
        <w:pStyle w:val="26"/>
        <w:framePr w:w="10296" w:h="8951" w:hRule="exact" w:wrap="none" w:vAnchor="page" w:hAnchor="page" w:x="1230" w:y="6143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22" w:lineRule="exact"/>
      </w:pPr>
      <w:r>
        <w:t>оставлять работающие газовые приборы без присмотра;</w:t>
      </w:r>
    </w:p>
    <w:p w:rsidR="008F0055" w:rsidRDefault="00A72E09">
      <w:pPr>
        <w:pStyle w:val="26"/>
        <w:framePr w:w="10296" w:h="8951" w:hRule="exact" w:wrap="none" w:vAnchor="page" w:hAnchor="page" w:x="1230" w:y="6143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22" w:lineRule="exact"/>
      </w:pPr>
      <w:r>
        <w:t>допускать</w:t>
      </w:r>
      <w:r>
        <w:t xml:space="preserve"> к пользованию газовыми приборами детей дошкольного возраста, лиц, не контролирующих свои действия и не знающих правил пользования этими приборами;</w:t>
      </w:r>
    </w:p>
    <w:p w:rsidR="008F0055" w:rsidRDefault="00A72E09">
      <w:pPr>
        <w:pStyle w:val="26"/>
        <w:framePr w:w="10296" w:h="8951" w:hRule="exact" w:wrap="none" w:vAnchor="page" w:hAnchor="page" w:x="1230" w:y="6143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22" w:lineRule="exact"/>
      </w:pPr>
      <w:r>
        <w:t>использовать газ и газовые приборы не по назначению;</w:t>
      </w:r>
    </w:p>
    <w:p w:rsidR="008F0055" w:rsidRDefault="00A72E09">
      <w:pPr>
        <w:pStyle w:val="26"/>
        <w:framePr w:w="10296" w:h="8951" w:hRule="exact" w:wrap="none" w:vAnchor="page" w:hAnchor="page" w:x="1230" w:y="6143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22" w:lineRule="exact"/>
      </w:pPr>
      <w:r>
        <w:t>пользоваться газовыми плитами для отопления помещений;</w:t>
      </w:r>
    </w:p>
    <w:p w:rsidR="008F0055" w:rsidRDefault="00A72E09">
      <w:pPr>
        <w:pStyle w:val="26"/>
        <w:framePr w:w="10296" w:h="8951" w:hRule="exact" w:wrap="none" w:vAnchor="page" w:hAnchor="page" w:x="1230" w:y="6143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22" w:lineRule="exact"/>
      </w:pPr>
      <w:r>
        <w:t>применять открытый огонь для обнаружения утечек газа (с этой целью используются мыльная эмульсия или специальные приборы);</w:t>
      </w:r>
    </w:p>
    <w:p w:rsidR="008F0055" w:rsidRDefault="00A72E09">
      <w:pPr>
        <w:pStyle w:val="26"/>
        <w:framePr w:w="10296" w:h="8951" w:hRule="exact" w:wrap="none" w:vAnchor="page" w:hAnchor="page" w:x="1230" w:y="6143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22" w:lineRule="exact"/>
      </w:pPr>
      <w:r>
        <w:t>хранить в помещениях и подвалах порожние и заполненные сжиженным газом баллоны;</w:t>
      </w:r>
    </w:p>
    <w:p w:rsidR="008F0055" w:rsidRDefault="00A72E09">
      <w:pPr>
        <w:pStyle w:val="26"/>
        <w:framePr w:w="10296" w:h="8951" w:hRule="exact" w:wrap="none" w:vAnchor="page" w:hAnchor="page" w:x="1230" w:y="6143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22" w:lineRule="exact"/>
      </w:pPr>
      <w:r>
        <w:t>производить самовольную газификацию дома, перестановк</w:t>
      </w:r>
      <w:r>
        <w:t>у, замену и ремонт газовых приборов;</w:t>
      </w:r>
    </w:p>
    <w:p w:rsidR="008F0055" w:rsidRDefault="00A72E09">
      <w:pPr>
        <w:pStyle w:val="a8"/>
        <w:framePr w:w="2400" w:h="988" w:hRule="exact" w:wrap="none" w:vAnchor="page" w:hAnchor="page" w:x="1230" w:y="15353"/>
        <w:shd w:val="clear" w:color="auto" w:fill="auto"/>
      </w:pPr>
      <w:r>
        <w:t>Инженер</w:t>
      </w:r>
    </w:p>
    <w:p w:rsidR="008F0055" w:rsidRDefault="00A72E09">
      <w:pPr>
        <w:pStyle w:val="a8"/>
        <w:framePr w:w="2400" w:h="988" w:hRule="exact" w:wrap="none" w:vAnchor="page" w:hAnchor="page" w:x="1230" w:y="15353"/>
        <w:shd w:val="clear" w:color="auto" w:fill="auto"/>
      </w:pPr>
      <w:r>
        <w:t>Карпенко Вера Николаевна</w:t>
      </w:r>
    </w:p>
    <w:p w:rsidR="008F0055" w:rsidRDefault="00A72E09">
      <w:pPr>
        <w:pStyle w:val="a8"/>
        <w:framePr w:w="2400" w:h="988" w:hRule="exact" w:wrap="none" w:vAnchor="page" w:hAnchor="page" w:x="1230" w:y="15353"/>
        <w:shd w:val="clear" w:color="auto" w:fill="auto"/>
      </w:pPr>
      <w:r>
        <w:t>8-351-34-9-07-15</w:t>
      </w:r>
    </w:p>
    <w:p w:rsidR="008F0055" w:rsidRDefault="008F0055">
      <w:pPr>
        <w:rPr>
          <w:sz w:val="2"/>
          <w:szCs w:val="2"/>
        </w:rPr>
        <w:sectPr w:rsidR="008F0055">
          <w:pgSz w:w="12259" w:h="1747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0055" w:rsidRDefault="00A72E09">
      <w:pPr>
        <w:pStyle w:val="26"/>
        <w:framePr w:w="10262" w:h="13857" w:hRule="exact" w:wrap="none" w:vAnchor="page" w:hAnchor="page" w:x="1223" w:y="2577"/>
        <w:shd w:val="clear" w:color="auto" w:fill="auto"/>
        <w:spacing w:before="0" w:line="317" w:lineRule="exact"/>
      </w:pPr>
      <w:r>
        <w:rPr>
          <w:rStyle w:val="28"/>
        </w:rPr>
        <w:lastRenderedPageBreak/>
        <w:t xml:space="preserve">- осуществлять перепланировку помещения, где установлены </w:t>
      </w:r>
      <w:r>
        <w:rPr>
          <w:rStyle w:val="28"/>
        </w:rPr>
        <w:t>газовые приборы, без согласования с соответствующими контролирующими организациями.</w:t>
      </w:r>
    </w:p>
    <w:p w:rsidR="008F0055" w:rsidRDefault="00A72E09">
      <w:pPr>
        <w:pStyle w:val="26"/>
        <w:framePr w:w="10262" w:h="13857" w:hRule="exact" w:wrap="none" w:vAnchor="page" w:hAnchor="page" w:x="1223" w:y="2577"/>
        <w:shd w:val="clear" w:color="auto" w:fill="auto"/>
        <w:spacing w:before="0" w:line="317" w:lineRule="exact"/>
        <w:ind w:firstLine="420"/>
        <w:jc w:val="left"/>
      </w:pPr>
      <w:r>
        <w:rPr>
          <w:rStyle w:val="28"/>
        </w:rPr>
        <w:t xml:space="preserve">Лица, нарушившие Правила пользования газом в быту, несут административную и уголовную ответственность в соответствии с действующим законодательством. </w:t>
      </w:r>
      <w:r>
        <w:rPr>
          <w:rStyle w:val="29"/>
        </w:rPr>
        <w:t>Правила безопасности и</w:t>
      </w:r>
      <w:r>
        <w:rPr>
          <w:rStyle w:val="29"/>
        </w:rPr>
        <w:t>спользования газа в быту</w:t>
      </w:r>
    </w:p>
    <w:p w:rsidR="008F0055" w:rsidRDefault="00A72E09">
      <w:pPr>
        <w:pStyle w:val="26"/>
        <w:framePr w:w="10262" w:h="13857" w:hRule="exact" w:wrap="none" w:vAnchor="page" w:hAnchor="page" w:x="1223" w:y="2577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317" w:lineRule="exact"/>
        <w:ind w:firstLine="420"/>
        <w:jc w:val="left"/>
      </w:pPr>
      <w:r>
        <w:rPr>
          <w:rStyle w:val="28"/>
        </w:rPr>
        <w:t>При запахе газа нужно прекратить пользоваться газовыми приборами (выключить).</w:t>
      </w:r>
    </w:p>
    <w:p w:rsidR="008F0055" w:rsidRDefault="00A72E09">
      <w:pPr>
        <w:pStyle w:val="26"/>
        <w:framePr w:w="10262" w:h="13857" w:hRule="exact" w:wrap="none" w:vAnchor="page" w:hAnchor="page" w:x="1223" w:y="2577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17" w:lineRule="exact"/>
        <w:ind w:firstLine="420"/>
      </w:pPr>
      <w:r>
        <w:rPr>
          <w:rStyle w:val="28"/>
        </w:rPr>
        <w:t>Перекрыть краны к приборам и на приборах.</w:t>
      </w:r>
    </w:p>
    <w:p w:rsidR="008F0055" w:rsidRDefault="00A72E09">
      <w:pPr>
        <w:pStyle w:val="26"/>
        <w:framePr w:w="10262" w:h="13857" w:hRule="exact" w:wrap="none" w:vAnchor="page" w:hAnchor="page" w:x="1223" w:y="2577"/>
        <w:shd w:val="clear" w:color="auto" w:fill="auto"/>
        <w:spacing w:before="0" w:line="317" w:lineRule="exact"/>
        <w:ind w:firstLine="420"/>
      </w:pPr>
      <w:r>
        <w:rPr>
          <w:rStyle w:val="28"/>
        </w:rPr>
        <w:t xml:space="preserve">3.Обнаружение места утечки газа из газопроводов, газовых приборов производится специалистами только с помощью </w:t>
      </w:r>
      <w:r>
        <w:rPr>
          <w:rStyle w:val="28"/>
        </w:rPr>
        <w:t>мыльного раствора (пены). Во избежание взрыва категорически запрещается использование огня.</w:t>
      </w:r>
    </w:p>
    <w:p w:rsidR="008F0055" w:rsidRDefault="00A72E09">
      <w:pPr>
        <w:pStyle w:val="26"/>
        <w:framePr w:w="10262" w:h="13857" w:hRule="exact" w:wrap="none" w:vAnchor="page" w:hAnchor="page" w:x="1223" w:y="2577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317" w:lineRule="exact"/>
        <w:ind w:firstLine="420"/>
      </w:pPr>
      <w:r>
        <w:rPr>
          <w:rStyle w:val="28"/>
        </w:rPr>
        <w:t>При ощущении в помещении запаха газа во избежание взрыва нельзя зажигать спички, зажигалки, пользоваться электровыключателями, входить с открытым огнем или с сигаре</w:t>
      </w:r>
      <w:r>
        <w:rPr>
          <w:rStyle w:val="28"/>
        </w:rPr>
        <w:t>той.</w:t>
      </w:r>
    </w:p>
    <w:p w:rsidR="008F0055" w:rsidRDefault="00A72E09">
      <w:pPr>
        <w:pStyle w:val="26"/>
        <w:framePr w:w="10262" w:h="13857" w:hRule="exact" w:wrap="none" w:vAnchor="page" w:hAnchor="page" w:x="1223" w:y="2577"/>
        <w:numPr>
          <w:ilvl w:val="0"/>
          <w:numId w:val="3"/>
        </w:numPr>
        <w:shd w:val="clear" w:color="auto" w:fill="auto"/>
        <w:tabs>
          <w:tab w:val="left" w:pos="745"/>
        </w:tabs>
        <w:spacing w:before="0" w:line="317" w:lineRule="exact"/>
        <w:ind w:firstLine="420"/>
      </w:pPr>
      <w:r>
        <w:rPr>
          <w:rStyle w:val="28"/>
        </w:rPr>
        <w:t>Если утечка газа произошла из открытого крана на газовом приборе, его надо закрыть, тщательно проветрить помещение, и только после этого можно зажигать огонь. В случае утечки газа в результате повреждения газовой сети или приборов пользование ими необ</w:t>
      </w:r>
      <w:r>
        <w:rPr>
          <w:rStyle w:val="28"/>
        </w:rPr>
        <w:t>ходимо прекратить, проветрить помещение и немедленно вызвать аварийную газовую службу по телефону - «04».</w:t>
      </w:r>
    </w:p>
    <w:p w:rsidR="008F0055" w:rsidRDefault="00A72E09">
      <w:pPr>
        <w:pStyle w:val="26"/>
        <w:framePr w:w="10262" w:h="13857" w:hRule="exact" w:wrap="none" w:vAnchor="page" w:hAnchor="page" w:x="1223" w:y="2577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17" w:lineRule="exact"/>
        <w:ind w:firstLine="420"/>
      </w:pPr>
      <w:r>
        <w:rPr>
          <w:rStyle w:val="28"/>
        </w:rPr>
        <w:t>Газовую плиту необходимо содержать в чистоте, не допускать ее загрязнения. Корпуса горелок и их колпачки следует регулярно промывать теплой мыльной во</w:t>
      </w:r>
      <w:r>
        <w:rPr>
          <w:rStyle w:val="28"/>
        </w:rPr>
        <w:t>дой.</w:t>
      </w:r>
    </w:p>
    <w:p w:rsidR="008F0055" w:rsidRDefault="00A72E09">
      <w:pPr>
        <w:pStyle w:val="111"/>
        <w:framePr w:w="10262" w:h="13857" w:hRule="exact" w:wrap="none" w:vAnchor="page" w:hAnchor="page" w:x="1223" w:y="2577"/>
        <w:shd w:val="clear" w:color="auto" w:fill="auto"/>
      </w:pPr>
      <w:r>
        <w:rPr>
          <w:rStyle w:val="112"/>
          <w:b/>
          <w:bCs/>
        </w:rPr>
        <w:t>Информация для потребителей газа, проживающих в частном секторе</w:t>
      </w:r>
    </w:p>
    <w:p w:rsidR="008F0055" w:rsidRDefault="00A72E09">
      <w:pPr>
        <w:pStyle w:val="26"/>
        <w:framePr w:w="10262" w:h="13857" w:hRule="exact" w:wrap="none" w:vAnchor="page" w:hAnchor="page" w:x="1223" w:y="2577"/>
        <w:shd w:val="clear" w:color="auto" w:fill="auto"/>
        <w:spacing w:before="0" w:line="317" w:lineRule="exact"/>
        <w:ind w:firstLine="420"/>
      </w:pPr>
      <w:r>
        <w:rPr>
          <w:rStyle w:val="28"/>
        </w:rPr>
        <w:t>Собственник домовладения обязан заключить со специализированной организацией договор о техническом обслуживании в отношении используемого внутридомового газового оборудования (плиты, котл</w:t>
      </w:r>
      <w:r>
        <w:rPr>
          <w:rStyle w:val="28"/>
        </w:rPr>
        <w:t>ы, колонки).</w:t>
      </w:r>
    </w:p>
    <w:p w:rsidR="008F0055" w:rsidRDefault="00A72E09">
      <w:pPr>
        <w:pStyle w:val="26"/>
        <w:framePr w:w="10262" w:h="13857" w:hRule="exact" w:wrap="none" w:vAnchor="page" w:hAnchor="page" w:x="1223" w:y="2577"/>
        <w:shd w:val="clear" w:color="auto" w:fill="auto"/>
        <w:spacing w:before="0" w:line="317" w:lineRule="exact"/>
        <w:ind w:firstLine="420"/>
      </w:pPr>
      <w:r>
        <w:rPr>
          <w:rStyle w:val="28"/>
        </w:rPr>
        <w:t>Обращаем Ваше внимание, что договор на ТО ВДГО заключается со специализированной организацией, допущенной в установленном порядке к осуществлению деятельности по техническому обслуживанию и ремонту внутридомового газового оборудования и имеюще</w:t>
      </w:r>
      <w:r>
        <w:rPr>
          <w:rStyle w:val="28"/>
        </w:rPr>
        <w:t>й аварийно-диспетчерскую службу.</w:t>
      </w:r>
    </w:p>
    <w:p w:rsidR="008F0055" w:rsidRDefault="00A72E09">
      <w:pPr>
        <w:pStyle w:val="26"/>
        <w:framePr w:w="10262" w:h="13857" w:hRule="exact" w:wrap="none" w:vAnchor="page" w:hAnchor="page" w:x="1223" w:y="2577"/>
        <w:shd w:val="clear" w:color="auto" w:fill="auto"/>
        <w:spacing w:before="0" w:line="317" w:lineRule="exact"/>
        <w:ind w:firstLine="420"/>
      </w:pPr>
      <w:r>
        <w:rPr>
          <w:rStyle w:val="28"/>
        </w:rPr>
        <w:t>Отсутствие договора о техническом обслуживании и ремонте внутридомового и (или) внутриквартирного газового оборудования - тревожный сигнал для поставщика газа. В этом случае поставщик газа не может быть уверен в том, что по</w:t>
      </w:r>
      <w:r>
        <w:rPr>
          <w:rStyle w:val="28"/>
        </w:rPr>
        <w:t>ставка газа такому абоненту безопасна.</w:t>
      </w:r>
    </w:p>
    <w:p w:rsidR="008F0055" w:rsidRDefault="00A72E09">
      <w:pPr>
        <w:pStyle w:val="26"/>
        <w:framePr w:w="10262" w:h="13857" w:hRule="exact" w:wrap="none" w:vAnchor="page" w:hAnchor="page" w:x="1223" w:y="2577"/>
        <w:shd w:val="clear" w:color="auto" w:fill="auto"/>
        <w:spacing w:before="0" w:line="317" w:lineRule="exact"/>
        <w:ind w:firstLine="420"/>
      </w:pPr>
      <w:r>
        <w:rPr>
          <w:rStyle w:val="28"/>
        </w:rPr>
        <w:t>В случае его отсутствия поставщик газа «вправе в одностороннем порядке приостановить исполнение обязательств по поставке газа с предварительным письменным уведомлением абонента».</w:t>
      </w:r>
    </w:p>
    <w:p w:rsidR="008F0055" w:rsidRDefault="00A72E09">
      <w:pPr>
        <w:pStyle w:val="111"/>
        <w:framePr w:w="10262" w:h="13857" w:hRule="exact" w:wrap="none" w:vAnchor="page" w:hAnchor="page" w:x="1223" w:y="2577"/>
        <w:shd w:val="clear" w:color="auto" w:fill="auto"/>
      </w:pPr>
      <w:r>
        <w:rPr>
          <w:rStyle w:val="112"/>
          <w:b/>
          <w:bCs/>
        </w:rPr>
        <w:t>Население, использующее газ в быту, об</w:t>
      </w:r>
      <w:r>
        <w:rPr>
          <w:rStyle w:val="112"/>
          <w:b/>
          <w:bCs/>
        </w:rPr>
        <w:t>язано:</w:t>
      </w:r>
    </w:p>
    <w:p w:rsidR="008F0055" w:rsidRDefault="00A72E09">
      <w:pPr>
        <w:pStyle w:val="26"/>
        <w:framePr w:w="10262" w:h="13857" w:hRule="exact" w:wrap="none" w:vAnchor="page" w:hAnchor="page" w:x="1223" w:y="2577"/>
        <w:shd w:val="clear" w:color="auto" w:fill="auto"/>
        <w:spacing w:before="0" w:line="317" w:lineRule="exact"/>
        <w:ind w:firstLine="540"/>
      </w:pPr>
      <w:r>
        <w:rPr>
          <w:rStyle w:val="28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</w:t>
      </w:r>
    </w:p>
    <w:p w:rsidR="008F0055" w:rsidRDefault="00A72E09">
      <w:pPr>
        <w:pStyle w:val="26"/>
        <w:framePr w:w="10262" w:h="13857" w:hRule="exact" w:wrap="none" w:vAnchor="page" w:hAnchor="page" w:x="1223" w:y="2577"/>
        <w:shd w:val="clear" w:color="auto" w:fill="auto"/>
        <w:spacing w:before="0" w:line="317" w:lineRule="exact"/>
        <w:ind w:firstLine="540"/>
      </w:pPr>
      <w:r>
        <w:rPr>
          <w:rStyle w:val="28"/>
        </w:rPr>
        <w:t>Очищать «карман» дымохода 3 раза в год.</w:t>
      </w:r>
    </w:p>
    <w:p w:rsidR="008F0055" w:rsidRDefault="00A72E09">
      <w:pPr>
        <w:pStyle w:val="a8"/>
        <w:framePr w:w="2376" w:h="705" w:hRule="exact" w:wrap="none" w:vAnchor="page" w:hAnchor="page" w:x="1237" w:y="16574"/>
        <w:shd w:val="clear" w:color="auto" w:fill="auto"/>
        <w:jc w:val="both"/>
      </w:pPr>
      <w:r>
        <w:rPr>
          <w:rStyle w:val="a9"/>
        </w:rPr>
        <w:t>Инженер</w:t>
      </w:r>
    </w:p>
    <w:p w:rsidR="008F0055" w:rsidRDefault="00A72E09">
      <w:pPr>
        <w:pStyle w:val="a8"/>
        <w:framePr w:w="2376" w:h="705" w:hRule="exact" w:wrap="none" w:vAnchor="page" w:hAnchor="page" w:x="1237" w:y="16574"/>
        <w:shd w:val="clear" w:color="auto" w:fill="auto"/>
        <w:tabs>
          <w:tab w:val="left" w:pos="1670"/>
        </w:tabs>
        <w:jc w:val="both"/>
      </w:pPr>
      <w:r>
        <w:rPr>
          <w:rStyle w:val="a9"/>
        </w:rPr>
        <w:t xml:space="preserve">Карпенко Вера </w:t>
      </w:r>
      <w:r>
        <w:rPr>
          <w:rStyle w:val="a9"/>
        </w:rPr>
        <w:t>Николаевна</w:t>
      </w:r>
    </w:p>
    <w:p w:rsidR="008F0055" w:rsidRDefault="00A72E09">
      <w:pPr>
        <w:pStyle w:val="a8"/>
        <w:framePr w:w="2376" w:h="705" w:hRule="exact" w:wrap="none" w:vAnchor="page" w:hAnchor="page" w:x="1237" w:y="16574"/>
        <w:shd w:val="clear" w:color="auto" w:fill="auto"/>
        <w:tabs>
          <w:tab w:val="left" w:pos="1670"/>
        </w:tabs>
        <w:jc w:val="both"/>
      </w:pPr>
      <w:r>
        <w:rPr>
          <w:rStyle w:val="a9"/>
        </w:rPr>
        <w:t>8-351-34-9-07-15</w:t>
      </w:r>
      <w:r>
        <w:rPr>
          <w:rStyle w:val="a9"/>
        </w:rPr>
        <w:tab/>
        <w:t>-</w:t>
      </w:r>
    </w:p>
    <w:p w:rsidR="008F0055" w:rsidRDefault="008F0055">
      <w:pPr>
        <w:rPr>
          <w:sz w:val="2"/>
          <w:szCs w:val="2"/>
        </w:rPr>
        <w:sectPr w:rsidR="008F0055">
          <w:pgSz w:w="12259" w:h="1747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0055" w:rsidRDefault="00A72E09">
      <w:pPr>
        <w:pStyle w:val="26"/>
        <w:framePr w:w="10258" w:h="4209" w:hRule="exact" w:wrap="none" w:vAnchor="page" w:hAnchor="page" w:x="1263" w:y="1466"/>
        <w:shd w:val="clear" w:color="auto" w:fill="auto"/>
        <w:spacing w:before="0" w:line="317" w:lineRule="exact"/>
        <w:ind w:firstLine="540"/>
      </w:pPr>
      <w:r>
        <w:rPr>
          <w:rStyle w:val="28"/>
        </w:rPr>
        <w:lastRenderedPageBreak/>
        <w:t>При неисправности газового оборудования вызвать работников специализированной организации, с которой заключен договор на техническое обслуживание;</w:t>
      </w:r>
    </w:p>
    <w:p w:rsidR="008F0055" w:rsidRDefault="00A72E09">
      <w:pPr>
        <w:pStyle w:val="26"/>
        <w:framePr w:w="10258" w:h="4209" w:hRule="exact" w:wrap="none" w:vAnchor="page" w:hAnchor="page" w:x="1263" w:y="1466"/>
        <w:shd w:val="clear" w:color="auto" w:fill="auto"/>
        <w:spacing w:before="0" w:line="317" w:lineRule="exact"/>
        <w:ind w:firstLine="540"/>
      </w:pPr>
      <w:r>
        <w:rPr>
          <w:rStyle w:val="28"/>
        </w:rPr>
        <w:t>При появлении в помещении квартиры запаха газа немедленно</w:t>
      </w:r>
      <w:r>
        <w:rPr>
          <w:rStyle w:val="28"/>
        </w:rPr>
        <w:t xml:space="preserve">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(вне загазованного помещения). Не зажигать огня, не кури</w:t>
      </w:r>
      <w:r>
        <w:rPr>
          <w:rStyle w:val="28"/>
        </w:rPr>
        <w:t>ть, не включать и не выключать электроосвещение и электроприборы, не пользоваться электрозвонками.</w:t>
      </w:r>
    </w:p>
    <w:p w:rsidR="008F0055" w:rsidRDefault="00A72E09">
      <w:pPr>
        <w:pStyle w:val="26"/>
        <w:framePr w:w="10258" w:h="4209" w:hRule="exact" w:wrap="none" w:vAnchor="page" w:hAnchor="page" w:x="1263" w:y="1466"/>
        <w:shd w:val="clear" w:color="auto" w:fill="auto"/>
        <w:spacing w:before="0" w:line="317" w:lineRule="exact"/>
        <w:ind w:firstLine="540"/>
      </w:pPr>
      <w:r>
        <w:rPr>
          <w:rStyle w:val="28"/>
        </w:rPr>
        <w:t>Для осмотра и ремонта газопроводов и газового оборудования допускать в квартиру работников специализированной организации, с которой заключен договор на техн</w:t>
      </w:r>
      <w:r>
        <w:rPr>
          <w:rStyle w:val="28"/>
        </w:rPr>
        <w:t>ическое обслуживание, по предъявлении ими служебных удостоверений в любое время суток».</w:t>
      </w:r>
    </w:p>
    <w:p w:rsidR="008F0055" w:rsidRDefault="00A72E09">
      <w:pPr>
        <w:pStyle w:val="26"/>
        <w:framePr w:wrap="none" w:vAnchor="page" w:hAnchor="page" w:x="1268" w:y="7972"/>
        <w:shd w:val="clear" w:color="auto" w:fill="auto"/>
        <w:spacing w:before="0" w:line="260" w:lineRule="exact"/>
        <w:jc w:val="left"/>
      </w:pPr>
      <w:r>
        <w:t>Директор</w:t>
      </w:r>
    </w:p>
    <w:p w:rsidR="008F0055" w:rsidRDefault="00A72E09">
      <w:pPr>
        <w:pStyle w:val="26"/>
        <w:framePr w:wrap="none" w:vAnchor="page" w:hAnchor="page" w:x="9275" w:y="7972"/>
        <w:shd w:val="clear" w:color="auto" w:fill="auto"/>
        <w:spacing w:before="0" w:line="260" w:lineRule="exact"/>
        <w:jc w:val="left"/>
      </w:pPr>
      <w:r>
        <w:t>А. Г. Дмитриев</w:t>
      </w:r>
    </w:p>
    <w:p w:rsidR="008F0055" w:rsidRDefault="00A72E09">
      <w:pPr>
        <w:pStyle w:val="a8"/>
        <w:framePr w:w="2371" w:h="734" w:hRule="exact" w:wrap="none" w:vAnchor="page" w:hAnchor="page" w:x="1307" w:y="15468"/>
        <w:shd w:val="clear" w:color="auto" w:fill="auto"/>
      </w:pPr>
      <w:r>
        <w:t>Инженер</w:t>
      </w:r>
    </w:p>
    <w:p w:rsidR="008F0055" w:rsidRDefault="00A72E09">
      <w:pPr>
        <w:pStyle w:val="a8"/>
        <w:framePr w:w="2371" w:h="734" w:hRule="exact" w:wrap="none" w:vAnchor="page" w:hAnchor="page" w:x="1307" w:y="15468"/>
        <w:shd w:val="clear" w:color="auto" w:fill="auto"/>
      </w:pPr>
      <w:r>
        <w:t>Карпенко Вера Николаевна</w:t>
      </w:r>
    </w:p>
    <w:p w:rsidR="008F0055" w:rsidRDefault="00A72E09">
      <w:pPr>
        <w:pStyle w:val="a8"/>
        <w:framePr w:w="2371" w:h="734" w:hRule="exact" w:wrap="none" w:vAnchor="page" w:hAnchor="page" w:x="1307" w:y="15468"/>
        <w:shd w:val="clear" w:color="auto" w:fill="auto"/>
      </w:pPr>
      <w:r>
        <w:t>8-351-34-9-07-15</w:t>
      </w:r>
    </w:p>
    <w:p w:rsidR="008F0055" w:rsidRDefault="006045D1">
      <w:pPr>
        <w:framePr w:wrap="none" w:vAnchor="page" w:hAnchor="page" w:x="2900" w:y="15970"/>
        <w:rPr>
          <w:sz w:val="2"/>
          <w:szCs w:val="2"/>
        </w:rPr>
      </w:pPr>
      <w:r>
        <w:pict>
          <v:shape id="_x0000_i1026" type="#_x0000_t75" style="width:26.25pt;height:24pt">
            <v:imagedata r:id="rId10" r:href="rId11"/>
          </v:shape>
        </w:pict>
      </w:r>
    </w:p>
    <w:p w:rsidR="008F0055" w:rsidRDefault="008F0055">
      <w:pPr>
        <w:rPr>
          <w:sz w:val="2"/>
          <w:szCs w:val="2"/>
        </w:rPr>
      </w:pPr>
    </w:p>
    <w:sectPr w:rsidR="008F0055" w:rsidSect="008F0055">
      <w:pgSz w:w="12259" w:h="1747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E09" w:rsidRDefault="00A72E09" w:rsidP="008F0055">
      <w:r>
        <w:separator/>
      </w:r>
    </w:p>
  </w:endnote>
  <w:endnote w:type="continuationSeparator" w:id="1">
    <w:p w:rsidR="00A72E09" w:rsidRDefault="00A72E09" w:rsidP="008F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E09" w:rsidRDefault="00A72E09"/>
  </w:footnote>
  <w:footnote w:type="continuationSeparator" w:id="1">
    <w:p w:rsidR="00A72E09" w:rsidRDefault="00A72E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C91"/>
    <w:multiLevelType w:val="multilevel"/>
    <w:tmpl w:val="21C61B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B34F1"/>
    <w:multiLevelType w:val="multilevel"/>
    <w:tmpl w:val="6BC04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E91570"/>
    <w:multiLevelType w:val="multilevel"/>
    <w:tmpl w:val="42FE9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F0055"/>
    <w:rsid w:val="006045D1"/>
    <w:rsid w:val="008F0055"/>
    <w:rsid w:val="00A7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0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05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F00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51">
    <w:name w:val="Основной текст (5)"/>
    <w:basedOn w:val="5"/>
    <w:rsid w:val="008F00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0"/>
      <w:sz w:val="36"/>
      <w:szCs w:val="36"/>
      <w:u w:val="none"/>
    </w:rPr>
  </w:style>
  <w:style w:type="character" w:customStyle="1" w:styleId="31">
    <w:name w:val="Основной текст (3)"/>
    <w:basedOn w:val="3"/>
    <w:rsid w:val="008F0055"/>
    <w:rPr>
      <w:color w:val="000000"/>
      <w:position w:val="0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sid w:val="008F0055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Подпись к картинке (2)"/>
    <w:basedOn w:val="2"/>
    <w:rsid w:val="008F0055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sid w:val="008F0055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pt">
    <w:name w:val="Подпись к картинке (3) + Интервал 2 pt"/>
    <w:basedOn w:val="32"/>
    <w:rsid w:val="008F0055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005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8F00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Заголовок №3_"/>
    <w:basedOn w:val="a0"/>
    <w:link w:val="35"/>
    <w:rsid w:val="008F005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Заголовок №3"/>
    <w:basedOn w:val="34"/>
    <w:rsid w:val="008F00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">
    <w:name w:val="Основной текст (7)_"/>
    <w:basedOn w:val="a0"/>
    <w:link w:val="70"/>
    <w:rsid w:val="008F0055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85pt0pt">
    <w:name w:val="Основной текст (7) + 8;5 pt;Интервал 0 pt"/>
    <w:basedOn w:val="7"/>
    <w:rsid w:val="008F0055"/>
    <w:rPr>
      <w:b/>
      <w:b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F005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rsid w:val="008F005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50"/>
      <w:sz w:val="42"/>
      <w:szCs w:val="42"/>
      <w:u w:val="none"/>
    </w:rPr>
  </w:style>
  <w:style w:type="character" w:customStyle="1" w:styleId="24">
    <w:name w:val="Заголовок №2"/>
    <w:basedOn w:val="22"/>
    <w:rsid w:val="008F0055"/>
    <w:rPr>
      <w:color w:val="000000"/>
      <w:w w:val="100"/>
      <w:position w:val="0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8F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"/>
    <w:basedOn w:val="25"/>
    <w:rsid w:val="008F00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F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11">
    <w:name w:val="Заголовок №1"/>
    <w:basedOn w:val="1"/>
    <w:rsid w:val="008F0055"/>
    <w:rPr>
      <w:color w:val="000000"/>
      <w:w w:val="100"/>
      <w:position w:val="0"/>
      <w:lang w:val="ru-RU" w:eastAsia="ru-RU" w:bidi="ru-RU"/>
    </w:rPr>
  </w:style>
  <w:style w:type="character" w:customStyle="1" w:styleId="42">
    <w:name w:val="Заголовок №4_"/>
    <w:basedOn w:val="a0"/>
    <w:link w:val="43"/>
    <w:rsid w:val="008F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"/>
    <w:basedOn w:val="42"/>
    <w:rsid w:val="008F00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5">
    <w:name w:val="Заголовок №4 + Курсив"/>
    <w:basedOn w:val="42"/>
    <w:rsid w:val="008F005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5"/>
    <w:rsid w:val="008F00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8F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sid w:val="008F00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8F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8F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sid w:val="008F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0pt">
    <w:name w:val="Основной текст (10) + Курсив;Интервал 0 pt"/>
    <w:basedOn w:val="100"/>
    <w:rsid w:val="008F0055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2">
    <w:name w:val="Основной текст (10)"/>
    <w:basedOn w:val="100"/>
    <w:rsid w:val="008F0055"/>
    <w:rPr>
      <w:color w:val="000000"/>
      <w:w w:val="100"/>
      <w:position w:val="0"/>
      <w:lang w:val="ru-RU" w:eastAsia="ru-RU" w:bidi="ru-RU"/>
    </w:rPr>
  </w:style>
  <w:style w:type="character" w:customStyle="1" w:styleId="103">
    <w:name w:val="Основной текст (10)"/>
    <w:basedOn w:val="100"/>
    <w:rsid w:val="008F0055"/>
    <w:rPr>
      <w:color w:val="000000"/>
      <w:w w:val="100"/>
      <w:position w:val="0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8F005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F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sid w:val="008F00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"/>
    <w:basedOn w:val="a7"/>
    <w:rsid w:val="008F005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F00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30">
    <w:name w:val="Основной текст (3)"/>
    <w:basedOn w:val="a"/>
    <w:link w:val="3"/>
    <w:rsid w:val="008F00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6"/>
      <w:szCs w:val="36"/>
    </w:rPr>
  </w:style>
  <w:style w:type="paragraph" w:customStyle="1" w:styleId="20">
    <w:name w:val="Подпись к картинке (2)"/>
    <w:basedOn w:val="a"/>
    <w:link w:val="2"/>
    <w:rsid w:val="008F0055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33">
    <w:name w:val="Подпись к картинке (3)"/>
    <w:basedOn w:val="a"/>
    <w:link w:val="32"/>
    <w:rsid w:val="008F0055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40">
    <w:name w:val="Основной текст (4)"/>
    <w:basedOn w:val="a"/>
    <w:link w:val="4"/>
    <w:rsid w:val="008F0055"/>
    <w:pPr>
      <w:shd w:val="clear" w:color="auto" w:fill="FFFFFF"/>
      <w:spacing w:after="180" w:line="269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35">
    <w:name w:val="Заголовок №3"/>
    <w:basedOn w:val="a"/>
    <w:link w:val="34"/>
    <w:rsid w:val="008F0055"/>
    <w:pPr>
      <w:shd w:val="clear" w:color="auto" w:fill="FFFFFF"/>
      <w:spacing w:before="180" w:line="0" w:lineRule="atLeast"/>
      <w:jc w:val="center"/>
      <w:outlineLvl w:val="2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F0055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8F0055"/>
    <w:pPr>
      <w:shd w:val="clear" w:color="auto" w:fill="FFFFFF"/>
      <w:spacing w:line="187" w:lineRule="exact"/>
      <w:ind w:hanging="1720"/>
    </w:pPr>
    <w:rPr>
      <w:rFonts w:ascii="Tahoma" w:eastAsia="Tahoma" w:hAnsi="Tahoma" w:cs="Tahoma"/>
      <w:sz w:val="12"/>
      <w:szCs w:val="12"/>
    </w:rPr>
  </w:style>
  <w:style w:type="paragraph" w:customStyle="1" w:styleId="80">
    <w:name w:val="Основной текст (8)"/>
    <w:basedOn w:val="a"/>
    <w:link w:val="8"/>
    <w:rsid w:val="008F0055"/>
    <w:pPr>
      <w:shd w:val="clear" w:color="auto" w:fill="FFFFFF"/>
      <w:spacing w:after="420" w:line="0" w:lineRule="atLeast"/>
      <w:jc w:val="both"/>
    </w:pPr>
    <w:rPr>
      <w:rFonts w:ascii="Tahoma" w:eastAsia="Tahoma" w:hAnsi="Tahoma" w:cs="Tahoma"/>
      <w:spacing w:val="-10"/>
      <w:sz w:val="17"/>
      <w:szCs w:val="17"/>
    </w:rPr>
  </w:style>
  <w:style w:type="paragraph" w:customStyle="1" w:styleId="23">
    <w:name w:val="Заголовок №2"/>
    <w:basedOn w:val="a"/>
    <w:link w:val="22"/>
    <w:rsid w:val="008F0055"/>
    <w:pPr>
      <w:shd w:val="clear" w:color="auto" w:fill="FFFFFF"/>
      <w:spacing w:after="66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50"/>
      <w:sz w:val="42"/>
      <w:szCs w:val="42"/>
    </w:rPr>
  </w:style>
  <w:style w:type="paragraph" w:customStyle="1" w:styleId="26">
    <w:name w:val="Основной текст (2)"/>
    <w:basedOn w:val="a"/>
    <w:link w:val="25"/>
    <w:rsid w:val="008F0055"/>
    <w:pPr>
      <w:shd w:val="clear" w:color="auto" w:fill="FFFFFF"/>
      <w:spacing w:before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F005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43">
    <w:name w:val="Заголовок №4"/>
    <w:basedOn w:val="a"/>
    <w:link w:val="42"/>
    <w:rsid w:val="008F0055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8F0055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8F005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8F0055"/>
    <w:pPr>
      <w:shd w:val="clear" w:color="auto" w:fill="FFFFFF"/>
      <w:spacing w:before="540" w:after="120" w:line="206" w:lineRule="exact"/>
      <w:ind w:firstLine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8F005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111">
    <w:name w:val="Основной текст (11)"/>
    <w:basedOn w:val="a"/>
    <w:link w:val="110"/>
    <w:rsid w:val="008F005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uu@gazco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3</cp:revision>
  <cp:lastPrinted>2020-03-20T04:03:00Z</cp:lastPrinted>
  <dcterms:created xsi:type="dcterms:W3CDTF">2020-03-20T04:01:00Z</dcterms:created>
  <dcterms:modified xsi:type="dcterms:W3CDTF">2020-03-20T04:04:00Z</dcterms:modified>
</cp:coreProperties>
</file>